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ECFD" w14:textId="6ED24ED6" w:rsidR="00AC6779" w:rsidRDefault="00AC6779" w:rsidP="00AC6779">
      <w:pPr>
        <w:rPr>
          <w:rFonts w:ascii="Arial" w:hAnsi="Arial" w:cs="Arial"/>
          <w:b/>
          <w:sz w:val="22"/>
          <w:szCs w:val="22"/>
        </w:rPr>
      </w:pPr>
      <w:r>
        <w:rPr>
          <w:rFonts w:ascii="Arial" w:hAnsi="Arial" w:cs="Arial"/>
          <w:b/>
          <w:sz w:val="22"/>
          <w:szCs w:val="22"/>
        </w:rPr>
        <w:t>BP</w:t>
      </w:r>
      <w:r w:rsidR="000E372B">
        <w:rPr>
          <w:rFonts w:ascii="Arial" w:hAnsi="Arial" w:cs="Arial"/>
          <w:b/>
          <w:sz w:val="22"/>
          <w:szCs w:val="22"/>
        </w:rPr>
        <w:t xml:space="preserve">V opdracht </w:t>
      </w:r>
      <w:r w:rsidR="00B51A47">
        <w:rPr>
          <w:rFonts w:ascii="Arial" w:hAnsi="Arial" w:cs="Arial"/>
          <w:b/>
          <w:sz w:val="22"/>
          <w:szCs w:val="22"/>
        </w:rPr>
        <w:t>periode 8 Gewasbescherming</w:t>
      </w:r>
      <w:r w:rsidR="00630879">
        <w:rPr>
          <w:rFonts w:ascii="Arial" w:hAnsi="Arial" w:cs="Arial"/>
          <w:b/>
          <w:sz w:val="22"/>
          <w:szCs w:val="22"/>
        </w:rPr>
        <w:t xml:space="preserve"> </w:t>
      </w:r>
    </w:p>
    <w:p w14:paraId="1E40257E" w14:textId="4188E98C"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5D1F0E20"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336CB" w14:textId="445CBFD5" w:rsidR="00447833" w:rsidRPr="00EC7449" w:rsidRDefault="00447833" w:rsidP="00447833">
            <w:pPr>
              <w:rPr>
                <w:sz w:val="24"/>
                <w:szCs w:val="24"/>
              </w:rPr>
            </w:pPr>
            <w:r w:rsidRPr="00EC7449">
              <w:rPr>
                <w:sz w:val="24"/>
                <w:szCs w:val="24"/>
              </w:rPr>
              <w:t>BPV-opdracht voor een stagebedrijf met betrekking tot het gebruik van gewasbeschermingsmiddelen en veiligheid:</w:t>
            </w:r>
          </w:p>
          <w:p w14:paraId="1DEB0B59" w14:textId="6A5CA3C2" w:rsidR="00AC6779" w:rsidRDefault="00AC6779" w:rsidP="00B51A47">
            <w:pPr>
              <w:rPr>
                <w:rFonts w:ascii="Arial" w:hAnsi="Arial" w:cs="Arial"/>
                <w:b/>
                <w:sz w:val="22"/>
                <w:szCs w:val="22"/>
                <w:lang w:eastAsia="en-US"/>
              </w:rPr>
            </w:pPr>
          </w:p>
        </w:tc>
      </w:tr>
      <w:tr w:rsidR="00AC6779" w14:paraId="0FABA8A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0B6DD5B1" w14:textId="77777777" w:rsidR="00AC6779" w:rsidRDefault="00AC6779">
            <w:pPr>
              <w:spacing w:line="276" w:lineRule="auto"/>
              <w:rPr>
                <w:rFonts w:asciiTheme="minorHAnsi" w:eastAsiaTheme="minorHAnsi" w:hAnsiTheme="minorHAnsi"/>
                <w:sz w:val="22"/>
                <w:szCs w:val="22"/>
                <w:lang w:eastAsia="en-US"/>
              </w:rPr>
            </w:pPr>
          </w:p>
        </w:tc>
      </w:tr>
      <w:tr w:rsidR="00AC6779" w14:paraId="633183E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47715E0A"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57D6398B"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7D9DAEFF" w14:textId="77777777" w:rsidR="00AC6779" w:rsidRDefault="00AC6779">
            <w:pPr>
              <w:spacing w:line="276" w:lineRule="auto"/>
              <w:ind w:left="405"/>
              <w:rPr>
                <w:rFonts w:ascii="Arial" w:hAnsi="Arial" w:cs="Arial"/>
                <w:b/>
                <w:sz w:val="22"/>
                <w:szCs w:val="22"/>
                <w:lang w:eastAsia="en-US"/>
              </w:rPr>
            </w:pPr>
          </w:p>
          <w:p w14:paraId="5B16E6DF" w14:textId="77777777" w:rsidR="00870850" w:rsidRDefault="00870850" w:rsidP="00870850">
            <w:pPr>
              <w:pStyle w:val="Lijstalinea"/>
              <w:numPr>
                <w:ilvl w:val="0"/>
                <w:numId w:val="17"/>
              </w:numPr>
              <w:rPr>
                <w:sz w:val="24"/>
                <w:szCs w:val="24"/>
              </w:rPr>
            </w:pPr>
            <w:r w:rsidRPr="00870850">
              <w:rPr>
                <w:sz w:val="24"/>
                <w:szCs w:val="24"/>
              </w:rPr>
              <w:t xml:space="preserve">Het doel van deze BPV-opdracht is om als stagiair te helpen begrijpen hoe gewasbeschermingsmiddelen veilig worden gebruikt in de landbouw, </w:t>
            </w:r>
          </w:p>
          <w:p w14:paraId="12135828" w14:textId="737F4062" w:rsidR="00870850" w:rsidRPr="00870850" w:rsidRDefault="00870850" w:rsidP="00870850">
            <w:pPr>
              <w:pStyle w:val="Lijstalinea"/>
              <w:numPr>
                <w:ilvl w:val="0"/>
                <w:numId w:val="17"/>
              </w:numPr>
              <w:rPr>
                <w:sz w:val="24"/>
                <w:szCs w:val="24"/>
              </w:rPr>
            </w:pPr>
            <w:r>
              <w:rPr>
                <w:sz w:val="24"/>
                <w:szCs w:val="24"/>
              </w:rPr>
              <w:t>O</w:t>
            </w:r>
            <w:r w:rsidRPr="00870850">
              <w:rPr>
                <w:sz w:val="24"/>
                <w:szCs w:val="24"/>
              </w:rPr>
              <w:t>m bewust te maken van de veiligheidsprotocollen die moeten worden gevolgd om de gezondheid van zowel de werknemers als het milieu te beschermen.</w:t>
            </w:r>
          </w:p>
          <w:p w14:paraId="2FCC9E00" w14:textId="77777777" w:rsidR="00E571FD" w:rsidRPr="00E571FD" w:rsidRDefault="00E571FD" w:rsidP="00E571FD">
            <w:pPr>
              <w:spacing w:line="276" w:lineRule="auto"/>
              <w:ind w:left="45"/>
              <w:rPr>
                <w:rFonts w:ascii="Arial" w:hAnsi="Arial" w:cs="Arial"/>
                <w:sz w:val="22"/>
                <w:szCs w:val="22"/>
                <w:lang w:eastAsia="en-US"/>
              </w:rPr>
            </w:pPr>
          </w:p>
        </w:tc>
      </w:tr>
      <w:tr w:rsidR="00AC6779" w14:paraId="1F7CA8DE"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06A77A4"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67B9DD05" w14:textId="77777777" w:rsidTr="00AC6779">
        <w:tc>
          <w:tcPr>
            <w:tcW w:w="10140" w:type="dxa"/>
            <w:tcBorders>
              <w:top w:val="single" w:sz="4" w:space="0" w:color="auto"/>
              <w:left w:val="single" w:sz="4" w:space="0" w:color="auto"/>
              <w:bottom w:val="single" w:sz="4" w:space="0" w:color="auto"/>
              <w:right w:val="single" w:sz="4" w:space="0" w:color="auto"/>
            </w:tcBorders>
          </w:tcPr>
          <w:p w14:paraId="0C6721C5" w14:textId="77777777" w:rsidR="00356325" w:rsidRDefault="00356325" w:rsidP="00541BE7">
            <w:pPr>
              <w:spacing w:line="276" w:lineRule="auto"/>
              <w:rPr>
                <w:rFonts w:ascii="Arial" w:hAnsi="Arial" w:cs="Arial"/>
                <w:sz w:val="22"/>
                <w:szCs w:val="22"/>
                <w:lang w:eastAsia="en-US"/>
              </w:rPr>
            </w:pPr>
          </w:p>
          <w:p w14:paraId="36007749" w14:textId="77777777" w:rsidR="004944A8" w:rsidRDefault="004944A8" w:rsidP="004944A8">
            <w:pPr>
              <w:rPr>
                <w:sz w:val="24"/>
                <w:szCs w:val="24"/>
              </w:rPr>
            </w:pPr>
            <w:r w:rsidRPr="00EC7449">
              <w:rPr>
                <w:sz w:val="24"/>
                <w:szCs w:val="24"/>
              </w:rPr>
              <w:t xml:space="preserve">Gewasbeschermingsmiddelen spelen een essentiële rol in de moderne landbouw om gewassen te beschermen tegen plagen, ziekten en onkruid. </w:t>
            </w:r>
          </w:p>
          <w:p w14:paraId="03327DBE" w14:textId="77777777" w:rsidR="004944A8" w:rsidRDefault="004944A8" w:rsidP="004944A8">
            <w:pPr>
              <w:rPr>
                <w:sz w:val="24"/>
                <w:szCs w:val="24"/>
              </w:rPr>
            </w:pPr>
            <w:r w:rsidRPr="00EC7449">
              <w:rPr>
                <w:sz w:val="24"/>
                <w:szCs w:val="24"/>
              </w:rPr>
              <w:t xml:space="preserve">Hoewel deze chemicaliën van onschatbare waarde zijn, kunnen ze ook risico's met zich meebrengen voor de gezondheid van de mens en het milieu als ze niet op de juiste manier worden gebruikt. </w:t>
            </w:r>
          </w:p>
          <w:p w14:paraId="0EE18BD0" w14:textId="4AED0DAD" w:rsidR="004944A8" w:rsidRPr="00EC7449" w:rsidRDefault="004944A8" w:rsidP="004944A8">
            <w:pPr>
              <w:rPr>
                <w:sz w:val="24"/>
                <w:szCs w:val="24"/>
              </w:rPr>
            </w:pPr>
            <w:r w:rsidRPr="00EC7449">
              <w:rPr>
                <w:sz w:val="24"/>
                <w:szCs w:val="24"/>
              </w:rPr>
              <w:t>Deze opdracht is gericht op het begrijpen en toepassen van veiligheidsprocedures en -richtlijnen met betrekking tot het gebruik van gewasbeschermingsmiddelen.</w:t>
            </w:r>
          </w:p>
          <w:p w14:paraId="089F70DF" w14:textId="77777777" w:rsidR="00356325" w:rsidRPr="001E28CE" w:rsidRDefault="00356325" w:rsidP="00541BE7">
            <w:pPr>
              <w:spacing w:line="276" w:lineRule="auto"/>
              <w:rPr>
                <w:rFonts w:ascii="Arial" w:hAnsi="Arial" w:cs="Arial"/>
                <w:sz w:val="22"/>
                <w:szCs w:val="22"/>
                <w:lang w:eastAsia="en-US"/>
              </w:rPr>
            </w:pPr>
          </w:p>
        </w:tc>
      </w:tr>
      <w:tr w:rsidR="00AC6779" w14:paraId="6562116C"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606109FE" w14:textId="1AE9554F" w:rsidR="00AC6779" w:rsidRDefault="00AC6779">
            <w:pPr>
              <w:spacing w:line="276" w:lineRule="auto"/>
              <w:rPr>
                <w:rFonts w:ascii="Arial" w:hAnsi="Arial" w:cs="Arial"/>
                <w:sz w:val="22"/>
                <w:szCs w:val="22"/>
                <w:lang w:eastAsia="en-US"/>
              </w:rPr>
            </w:pPr>
          </w:p>
          <w:p w14:paraId="05C934D0" w14:textId="047A8448" w:rsidR="00C776E6" w:rsidRDefault="00F14181" w:rsidP="007D256B">
            <w:pPr>
              <w:spacing w:line="276" w:lineRule="auto"/>
              <w:rPr>
                <w:rFonts w:ascii="Arial" w:hAnsi="Arial" w:cs="Arial"/>
                <w:sz w:val="22"/>
                <w:szCs w:val="22"/>
                <w:lang w:eastAsia="en-US"/>
              </w:rPr>
            </w:pPr>
            <w:r>
              <w:rPr>
                <w:rFonts w:ascii="Arial" w:hAnsi="Arial" w:cs="Arial"/>
                <w:noProof/>
                <w:sz w:val="22"/>
                <w:szCs w:val="22"/>
                <w:lang w:eastAsia="en-US"/>
              </w:rPr>
              <w:drawing>
                <wp:anchor distT="0" distB="0" distL="114300" distR="114300" simplePos="0" relativeHeight="251658240" behindDoc="1" locked="0" layoutInCell="1" allowOverlap="1" wp14:anchorId="186FCB68" wp14:editId="1D1C9966">
                  <wp:simplePos x="0" y="0"/>
                  <wp:positionH relativeFrom="column">
                    <wp:posOffset>1040130</wp:posOffset>
                  </wp:positionH>
                  <wp:positionV relativeFrom="paragraph">
                    <wp:posOffset>76200</wp:posOffset>
                  </wp:positionV>
                  <wp:extent cx="4255135" cy="2593975"/>
                  <wp:effectExtent l="0" t="0" r="0" b="0"/>
                  <wp:wrapTight wrapText="bothSides">
                    <wp:wrapPolygon edited="0">
                      <wp:start x="0" y="0"/>
                      <wp:lineTo x="0" y="21415"/>
                      <wp:lineTo x="21468" y="21415"/>
                      <wp:lineTo x="21468" y="0"/>
                      <wp:lineTo x="0" y="0"/>
                    </wp:wrapPolygon>
                  </wp:wrapTight>
                  <wp:docPr id="3989995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135" cy="2593975"/>
                          </a:xfrm>
                          <a:prstGeom prst="rect">
                            <a:avLst/>
                          </a:prstGeom>
                          <a:noFill/>
                        </pic:spPr>
                      </pic:pic>
                    </a:graphicData>
                  </a:graphic>
                  <wp14:sizeRelH relativeFrom="margin">
                    <wp14:pctWidth>0</wp14:pctWidth>
                  </wp14:sizeRelH>
                  <wp14:sizeRelV relativeFrom="margin">
                    <wp14:pctHeight>0</wp14:pctHeight>
                  </wp14:sizeRelV>
                </wp:anchor>
              </w:drawing>
            </w:r>
          </w:p>
          <w:p w14:paraId="12FBB362" w14:textId="2A4805D5" w:rsidR="007D256B" w:rsidRDefault="007D256B" w:rsidP="007D256B">
            <w:pPr>
              <w:spacing w:line="276" w:lineRule="auto"/>
              <w:rPr>
                <w:rFonts w:ascii="Arial" w:hAnsi="Arial" w:cs="Arial"/>
                <w:sz w:val="22"/>
                <w:szCs w:val="22"/>
                <w:lang w:eastAsia="en-US"/>
              </w:rPr>
            </w:pPr>
          </w:p>
          <w:p w14:paraId="5D1D6355" w14:textId="03B1937C" w:rsidR="007D256B" w:rsidRDefault="007D256B" w:rsidP="007D256B">
            <w:pPr>
              <w:spacing w:line="276" w:lineRule="auto"/>
              <w:rPr>
                <w:rFonts w:ascii="Arial" w:hAnsi="Arial" w:cs="Arial"/>
                <w:sz w:val="22"/>
                <w:szCs w:val="22"/>
                <w:lang w:eastAsia="en-US"/>
              </w:rPr>
            </w:pPr>
          </w:p>
          <w:p w14:paraId="4B789E94" w14:textId="4D697BAB" w:rsidR="007D256B" w:rsidRDefault="007D256B" w:rsidP="007D256B">
            <w:pPr>
              <w:spacing w:line="276" w:lineRule="auto"/>
              <w:rPr>
                <w:rFonts w:ascii="Arial" w:hAnsi="Arial" w:cs="Arial"/>
                <w:sz w:val="22"/>
                <w:szCs w:val="22"/>
                <w:lang w:eastAsia="en-US"/>
              </w:rPr>
            </w:pPr>
          </w:p>
          <w:p w14:paraId="6D68606A" w14:textId="77777777" w:rsidR="007D256B" w:rsidRDefault="007D256B" w:rsidP="007D256B">
            <w:pPr>
              <w:spacing w:line="276" w:lineRule="auto"/>
              <w:rPr>
                <w:rFonts w:ascii="Arial" w:hAnsi="Arial" w:cs="Arial"/>
                <w:sz w:val="22"/>
                <w:szCs w:val="22"/>
                <w:lang w:eastAsia="en-US"/>
              </w:rPr>
            </w:pPr>
          </w:p>
          <w:p w14:paraId="5847BBBE" w14:textId="6812A01D" w:rsidR="007D256B" w:rsidRDefault="007D256B" w:rsidP="007D256B">
            <w:pPr>
              <w:spacing w:line="276" w:lineRule="auto"/>
              <w:rPr>
                <w:rFonts w:ascii="Arial" w:hAnsi="Arial" w:cs="Arial"/>
                <w:sz w:val="22"/>
                <w:szCs w:val="22"/>
                <w:lang w:eastAsia="en-US"/>
              </w:rPr>
            </w:pPr>
          </w:p>
          <w:p w14:paraId="52FA3DF7" w14:textId="77777777" w:rsidR="007D256B" w:rsidRDefault="007D256B" w:rsidP="007D256B">
            <w:pPr>
              <w:spacing w:line="276" w:lineRule="auto"/>
              <w:rPr>
                <w:rFonts w:ascii="Arial" w:hAnsi="Arial" w:cs="Arial"/>
                <w:sz w:val="22"/>
                <w:szCs w:val="22"/>
                <w:lang w:eastAsia="en-US"/>
              </w:rPr>
            </w:pPr>
          </w:p>
          <w:p w14:paraId="652813AE" w14:textId="77777777" w:rsidR="007D256B" w:rsidRDefault="007D256B" w:rsidP="007D256B">
            <w:pPr>
              <w:spacing w:line="276" w:lineRule="auto"/>
              <w:rPr>
                <w:rFonts w:ascii="Arial" w:hAnsi="Arial" w:cs="Arial"/>
                <w:sz w:val="22"/>
                <w:szCs w:val="22"/>
                <w:lang w:eastAsia="en-US"/>
              </w:rPr>
            </w:pPr>
          </w:p>
          <w:p w14:paraId="4D87EA14" w14:textId="77777777" w:rsidR="007D256B" w:rsidRDefault="007D256B" w:rsidP="007D256B">
            <w:pPr>
              <w:spacing w:line="276" w:lineRule="auto"/>
              <w:rPr>
                <w:rFonts w:ascii="Arial" w:hAnsi="Arial" w:cs="Arial"/>
                <w:sz w:val="22"/>
                <w:szCs w:val="22"/>
                <w:lang w:eastAsia="en-US"/>
              </w:rPr>
            </w:pPr>
          </w:p>
          <w:p w14:paraId="722BE25F" w14:textId="77777777" w:rsidR="007D256B" w:rsidRDefault="007D256B" w:rsidP="007D256B">
            <w:pPr>
              <w:spacing w:line="276" w:lineRule="auto"/>
              <w:rPr>
                <w:rFonts w:ascii="Arial" w:hAnsi="Arial" w:cs="Arial"/>
                <w:sz w:val="22"/>
                <w:szCs w:val="22"/>
                <w:lang w:eastAsia="en-US"/>
              </w:rPr>
            </w:pPr>
          </w:p>
          <w:p w14:paraId="18983FF0" w14:textId="77777777" w:rsidR="007D256B" w:rsidRDefault="007D256B" w:rsidP="007D256B">
            <w:pPr>
              <w:spacing w:line="276" w:lineRule="auto"/>
              <w:rPr>
                <w:rFonts w:ascii="Arial" w:hAnsi="Arial" w:cs="Arial"/>
                <w:sz w:val="22"/>
                <w:szCs w:val="22"/>
                <w:lang w:eastAsia="en-US"/>
              </w:rPr>
            </w:pPr>
          </w:p>
          <w:p w14:paraId="39D6EEB9" w14:textId="77777777" w:rsidR="00F14181" w:rsidRDefault="00F14181" w:rsidP="007D256B">
            <w:pPr>
              <w:spacing w:line="276" w:lineRule="auto"/>
              <w:rPr>
                <w:rFonts w:ascii="Arial" w:hAnsi="Arial" w:cs="Arial"/>
                <w:sz w:val="22"/>
                <w:szCs w:val="22"/>
                <w:lang w:eastAsia="en-US"/>
              </w:rPr>
            </w:pPr>
          </w:p>
          <w:p w14:paraId="1B36A4EB" w14:textId="77777777" w:rsidR="00F14181" w:rsidRDefault="00F14181" w:rsidP="007D256B">
            <w:pPr>
              <w:spacing w:line="276" w:lineRule="auto"/>
              <w:rPr>
                <w:rFonts w:ascii="Arial" w:hAnsi="Arial" w:cs="Arial"/>
                <w:sz w:val="22"/>
                <w:szCs w:val="22"/>
                <w:lang w:eastAsia="en-US"/>
              </w:rPr>
            </w:pPr>
          </w:p>
          <w:p w14:paraId="2909FF7B" w14:textId="77777777" w:rsidR="00F14181" w:rsidRDefault="00F14181" w:rsidP="007D256B">
            <w:pPr>
              <w:spacing w:line="276" w:lineRule="auto"/>
              <w:rPr>
                <w:rFonts w:ascii="Arial" w:hAnsi="Arial" w:cs="Arial"/>
                <w:sz w:val="22"/>
                <w:szCs w:val="22"/>
                <w:lang w:eastAsia="en-US"/>
              </w:rPr>
            </w:pPr>
          </w:p>
          <w:p w14:paraId="23D9A38B" w14:textId="77777777" w:rsidR="007D256B" w:rsidRDefault="007D256B" w:rsidP="007D256B">
            <w:pPr>
              <w:spacing w:line="276" w:lineRule="auto"/>
              <w:rPr>
                <w:rFonts w:ascii="Arial" w:hAnsi="Arial" w:cs="Arial"/>
                <w:sz w:val="22"/>
                <w:szCs w:val="22"/>
                <w:lang w:eastAsia="en-US"/>
              </w:rPr>
            </w:pPr>
          </w:p>
          <w:p w14:paraId="6F63DEAA" w14:textId="4625E582" w:rsidR="007D256B" w:rsidRDefault="007D256B" w:rsidP="007D256B">
            <w:pPr>
              <w:spacing w:line="276" w:lineRule="auto"/>
              <w:rPr>
                <w:rFonts w:ascii="Arial" w:hAnsi="Arial" w:cs="Arial"/>
                <w:sz w:val="22"/>
                <w:szCs w:val="22"/>
                <w:lang w:eastAsia="en-US"/>
              </w:rPr>
            </w:pPr>
          </w:p>
        </w:tc>
      </w:tr>
      <w:tr w:rsidR="00AC6779" w14:paraId="76A8E41A"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7E434B33" w14:textId="77777777" w:rsidR="00AC6779" w:rsidRDefault="00AC6779">
            <w:pPr>
              <w:rPr>
                <w:rFonts w:ascii="Arial" w:hAnsi="Arial" w:cs="Arial"/>
                <w:sz w:val="22"/>
                <w:szCs w:val="22"/>
                <w:lang w:eastAsia="en-US"/>
              </w:rPr>
            </w:pPr>
          </w:p>
        </w:tc>
      </w:tr>
    </w:tbl>
    <w:p w14:paraId="4843ADF5" w14:textId="77777777" w:rsidR="009362FB" w:rsidRDefault="009362FB" w:rsidP="00AC6779">
      <w:pPr>
        <w:rPr>
          <w:rFonts w:ascii="Arial" w:hAnsi="Arial" w:cs="Arial"/>
          <w:b/>
          <w:sz w:val="22"/>
          <w:szCs w:val="22"/>
        </w:rPr>
      </w:pPr>
    </w:p>
    <w:p w14:paraId="67757B39" w14:textId="77777777" w:rsidR="00356325" w:rsidRDefault="00356325" w:rsidP="00AC6779">
      <w:pPr>
        <w:rPr>
          <w:rFonts w:ascii="Arial" w:hAnsi="Arial" w:cs="Arial"/>
          <w:b/>
          <w:sz w:val="22"/>
          <w:szCs w:val="22"/>
        </w:rPr>
      </w:pPr>
    </w:p>
    <w:p w14:paraId="21053724" w14:textId="77777777" w:rsidR="001D0F2F" w:rsidRDefault="001D0F2F" w:rsidP="00AC6779">
      <w:pPr>
        <w:rPr>
          <w:rFonts w:ascii="Arial" w:hAnsi="Arial" w:cs="Arial"/>
          <w:b/>
          <w:sz w:val="22"/>
          <w:szCs w:val="22"/>
        </w:rPr>
      </w:pPr>
    </w:p>
    <w:p w14:paraId="163DA6EB" w14:textId="77777777" w:rsidR="00591C4E" w:rsidRDefault="00591C4E">
      <w:pPr>
        <w:spacing w:after="200" w:line="276" w:lineRule="auto"/>
        <w:rPr>
          <w:rFonts w:ascii="Arial" w:hAnsi="Arial" w:cs="Arial"/>
          <w:b/>
          <w:sz w:val="22"/>
          <w:szCs w:val="22"/>
        </w:rPr>
      </w:pPr>
      <w:r>
        <w:rPr>
          <w:rFonts w:ascii="Arial" w:hAnsi="Arial" w:cs="Arial"/>
          <w:b/>
          <w:sz w:val="22"/>
          <w:szCs w:val="22"/>
        </w:rPr>
        <w:br w:type="page"/>
      </w:r>
    </w:p>
    <w:tbl>
      <w:tblPr>
        <w:tblStyle w:val="Tabelraster"/>
        <w:tblW w:w="0" w:type="auto"/>
        <w:tblInd w:w="0" w:type="dxa"/>
        <w:tblLook w:val="04A0" w:firstRow="1" w:lastRow="0" w:firstColumn="1" w:lastColumn="0" w:noHBand="0" w:noVBand="1"/>
      </w:tblPr>
      <w:tblGrid>
        <w:gridCol w:w="9062"/>
      </w:tblGrid>
      <w:tr w:rsidR="007D5A93" w14:paraId="51F63971" w14:textId="77777777" w:rsidTr="007D5A93">
        <w:tc>
          <w:tcPr>
            <w:tcW w:w="9062" w:type="dxa"/>
            <w:shd w:val="clear" w:color="auto" w:fill="A6A6A6" w:themeFill="background1" w:themeFillShade="A6"/>
          </w:tcPr>
          <w:p w14:paraId="0A0A8E00" w14:textId="0BB13045" w:rsidR="007D5A93" w:rsidRDefault="007D5A93" w:rsidP="007D5A93">
            <w:pPr>
              <w:rPr>
                <w:b/>
                <w:bCs/>
                <w:sz w:val="24"/>
                <w:szCs w:val="24"/>
              </w:rPr>
            </w:pPr>
            <w:r w:rsidRPr="007D5A93">
              <w:rPr>
                <w:b/>
                <w:bCs/>
                <w:sz w:val="24"/>
                <w:szCs w:val="24"/>
                <w:highlight w:val="lightGray"/>
              </w:rPr>
              <w:lastRenderedPageBreak/>
              <w:t>Opdrachttaken:</w:t>
            </w:r>
          </w:p>
        </w:tc>
      </w:tr>
    </w:tbl>
    <w:p w14:paraId="3CC7E3F0" w14:textId="68C5F7E2" w:rsidR="002414F7" w:rsidRDefault="002414F7" w:rsidP="002414F7">
      <w:pPr>
        <w:rPr>
          <w:b/>
          <w:bCs/>
          <w:sz w:val="24"/>
          <w:szCs w:val="24"/>
        </w:rPr>
      </w:pPr>
    </w:p>
    <w:p w14:paraId="0B97CDDB" w14:textId="77777777" w:rsidR="007D5A93" w:rsidRDefault="007D5A93" w:rsidP="002414F7">
      <w:pPr>
        <w:rPr>
          <w:b/>
          <w:bCs/>
          <w:sz w:val="24"/>
          <w:szCs w:val="24"/>
        </w:rPr>
      </w:pPr>
    </w:p>
    <w:tbl>
      <w:tblPr>
        <w:tblStyle w:val="Tabelraster"/>
        <w:tblW w:w="0" w:type="auto"/>
        <w:tblInd w:w="0" w:type="dxa"/>
        <w:tblLook w:val="04A0" w:firstRow="1" w:lastRow="0" w:firstColumn="1" w:lastColumn="0" w:noHBand="0" w:noVBand="1"/>
      </w:tblPr>
      <w:tblGrid>
        <w:gridCol w:w="9062"/>
      </w:tblGrid>
      <w:tr w:rsidR="007D5A93" w14:paraId="1D7DD471" w14:textId="77777777" w:rsidTr="007D5A93">
        <w:tc>
          <w:tcPr>
            <w:tcW w:w="9062" w:type="dxa"/>
          </w:tcPr>
          <w:p w14:paraId="497139B3" w14:textId="77777777" w:rsidR="007D5A93" w:rsidRDefault="007D5A93" w:rsidP="007D5A93">
            <w:pPr>
              <w:pStyle w:val="Lijstalinea"/>
              <w:numPr>
                <w:ilvl w:val="0"/>
                <w:numId w:val="18"/>
              </w:numPr>
              <w:rPr>
                <w:sz w:val="24"/>
                <w:szCs w:val="24"/>
              </w:rPr>
            </w:pPr>
            <w:r w:rsidRPr="002414F7">
              <w:rPr>
                <w:b/>
                <w:bCs/>
                <w:sz w:val="24"/>
                <w:szCs w:val="24"/>
              </w:rPr>
              <w:t>Onderzoek naar gewasbeschermingsmiddelen:</w:t>
            </w:r>
            <w:r w:rsidRPr="002414F7">
              <w:rPr>
                <w:sz w:val="24"/>
                <w:szCs w:val="24"/>
              </w:rPr>
              <w:t xml:space="preserve"> </w:t>
            </w:r>
          </w:p>
          <w:p w14:paraId="17BF6205" w14:textId="77777777" w:rsidR="007D5A93" w:rsidRPr="002414F7" w:rsidRDefault="007D5A93" w:rsidP="007D5A93">
            <w:pPr>
              <w:pStyle w:val="Lijstalinea"/>
              <w:ind w:left="1070"/>
              <w:rPr>
                <w:sz w:val="24"/>
                <w:szCs w:val="24"/>
              </w:rPr>
            </w:pPr>
          </w:p>
          <w:p w14:paraId="24201310" w14:textId="761E5267" w:rsidR="007D5A93" w:rsidRDefault="007D5A93" w:rsidP="007D5A93">
            <w:pPr>
              <w:pStyle w:val="Lijstalinea"/>
              <w:ind w:left="1070"/>
              <w:rPr>
                <w:sz w:val="24"/>
                <w:szCs w:val="24"/>
              </w:rPr>
            </w:pPr>
            <w:r w:rsidRPr="002414F7">
              <w:rPr>
                <w:sz w:val="24"/>
                <w:szCs w:val="24"/>
              </w:rPr>
              <w:t xml:space="preserve">Voer onderzoek uit naar </w:t>
            </w:r>
            <w:r w:rsidR="00D3634C">
              <w:rPr>
                <w:sz w:val="24"/>
                <w:szCs w:val="24"/>
              </w:rPr>
              <w:t xml:space="preserve">twee </w:t>
            </w:r>
            <w:r w:rsidRPr="002414F7">
              <w:rPr>
                <w:sz w:val="24"/>
                <w:szCs w:val="24"/>
              </w:rPr>
              <w:t>verschillende soorten gewasbeschermingsmiddelen die in de landbouw</w:t>
            </w:r>
            <w:r w:rsidR="001816B9">
              <w:rPr>
                <w:sz w:val="24"/>
                <w:szCs w:val="24"/>
              </w:rPr>
              <w:t>, specifiek in jouw sector,</w:t>
            </w:r>
            <w:r w:rsidRPr="002414F7">
              <w:rPr>
                <w:sz w:val="24"/>
                <w:szCs w:val="24"/>
              </w:rPr>
              <w:t xml:space="preserve"> worden gebruikt. Beschrijf de functie van elk type en de potentiële gevaren ervan voor mens en milieu.</w:t>
            </w:r>
          </w:p>
          <w:p w14:paraId="7D881DF5" w14:textId="77777777" w:rsidR="007D5A93" w:rsidRPr="002414F7" w:rsidRDefault="007D5A93" w:rsidP="007D5A93">
            <w:pPr>
              <w:pStyle w:val="Lijstalinea"/>
              <w:ind w:left="1070"/>
              <w:rPr>
                <w:sz w:val="24"/>
                <w:szCs w:val="24"/>
              </w:rPr>
            </w:pPr>
          </w:p>
          <w:p w14:paraId="69F23557" w14:textId="77777777" w:rsidR="007D5A93" w:rsidRPr="00CD54A8" w:rsidRDefault="007D5A93" w:rsidP="007D5A93">
            <w:pPr>
              <w:pStyle w:val="Lijstalinea"/>
              <w:numPr>
                <w:ilvl w:val="0"/>
                <w:numId w:val="18"/>
              </w:numPr>
              <w:rPr>
                <w:sz w:val="24"/>
                <w:szCs w:val="24"/>
              </w:rPr>
            </w:pPr>
            <w:r w:rsidRPr="00CD54A8">
              <w:rPr>
                <w:b/>
                <w:bCs/>
                <w:sz w:val="24"/>
                <w:szCs w:val="24"/>
              </w:rPr>
              <w:t>Wettelijke voorschriften en richtlijnen:</w:t>
            </w:r>
          </w:p>
          <w:p w14:paraId="0BF535D5" w14:textId="77777777" w:rsidR="007D5A93" w:rsidRPr="00CD54A8" w:rsidRDefault="007D5A93" w:rsidP="007D5A93">
            <w:pPr>
              <w:pStyle w:val="Lijstalinea"/>
              <w:ind w:left="1070"/>
              <w:rPr>
                <w:sz w:val="24"/>
                <w:szCs w:val="24"/>
              </w:rPr>
            </w:pPr>
          </w:p>
          <w:p w14:paraId="591EDD15" w14:textId="77777777" w:rsidR="007D5A93" w:rsidRDefault="007D5A93" w:rsidP="007D5A93">
            <w:pPr>
              <w:pStyle w:val="Lijstalinea"/>
              <w:ind w:left="1070"/>
              <w:rPr>
                <w:sz w:val="24"/>
                <w:szCs w:val="24"/>
              </w:rPr>
            </w:pPr>
            <w:r w:rsidRPr="00CD54A8">
              <w:rPr>
                <w:sz w:val="24"/>
                <w:szCs w:val="24"/>
              </w:rPr>
              <w:t>Onderzoek de wettelijke voorschriften en richtlijnen met betrekking tot het gebruik van gewasbeschermingsmiddelen in de landbouw. Identificeer de belangrijkste wetten en regelgeving die van toepassing zijn in uw regio.</w:t>
            </w:r>
          </w:p>
          <w:p w14:paraId="10144B05" w14:textId="77777777" w:rsidR="007D5A93" w:rsidRPr="00CD54A8" w:rsidRDefault="007D5A93" w:rsidP="007D5A93">
            <w:pPr>
              <w:pStyle w:val="Lijstalinea"/>
              <w:ind w:left="1070"/>
              <w:rPr>
                <w:sz w:val="24"/>
                <w:szCs w:val="24"/>
              </w:rPr>
            </w:pPr>
          </w:p>
          <w:p w14:paraId="758EB0DE" w14:textId="77777777" w:rsidR="007D5A93" w:rsidRPr="00CD54A8" w:rsidRDefault="007D5A93" w:rsidP="007D5A93">
            <w:pPr>
              <w:pStyle w:val="Lijstalinea"/>
              <w:numPr>
                <w:ilvl w:val="0"/>
                <w:numId w:val="18"/>
              </w:numPr>
              <w:rPr>
                <w:sz w:val="24"/>
                <w:szCs w:val="24"/>
              </w:rPr>
            </w:pPr>
            <w:r w:rsidRPr="00CD54A8">
              <w:rPr>
                <w:b/>
                <w:bCs/>
                <w:sz w:val="24"/>
                <w:szCs w:val="24"/>
              </w:rPr>
              <w:t>Veiligheidsprocedures:</w:t>
            </w:r>
            <w:r w:rsidRPr="00CD54A8">
              <w:rPr>
                <w:sz w:val="24"/>
                <w:szCs w:val="24"/>
              </w:rPr>
              <w:t xml:space="preserve"> </w:t>
            </w:r>
          </w:p>
          <w:p w14:paraId="7E241B5F" w14:textId="77777777" w:rsidR="007D5A93" w:rsidRDefault="007D5A93" w:rsidP="007D5A93">
            <w:pPr>
              <w:pStyle w:val="Lijstalinea"/>
              <w:ind w:left="1070"/>
              <w:rPr>
                <w:sz w:val="24"/>
                <w:szCs w:val="24"/>
              </w:rPr>
            </w:pPr>
          </w:p>
          <w:p w14:paraId="4A3B0CEA" w14:textId="028AB8AC" w:rsidR="007D5A93" w:rsidRDefault="007D5A93" w:rsidP="007D5A93">
            <w:pPr>
              <w:pStyle w:val="Lijstalinea"/>
              <w:ind w:left="1070"/>
              <w:rPr>
                <w:sz w:val="24"/>
                <w:szCs w:val="24"/>
              </w:rPr>
            </w:pPr>
            <w:r w:rsidRPr="00CD54A8">
              <w:rPr>
                <w:sz w:val="24"/>
                <w:szCs w:val="24"/>
              </w:rPr>
              <w:t>Stel een lijst op van veiligheidsprocedures en -richtlijnen die moeten worden gevolgd bij het hanteren en toepassen van gewasbeschermingsmiddelen. Inclusief persoonlijke beschermingsmiddelen, veilige opslag en juiste toepassingsmethoden.</w:t>
            </w:r>
          </w:p>
          <w:p w14:paraId="566B3B28" w14:textId="77777777" w:rsidR="007D5A93" w:rsidRPr="00CD54A8" w:rsidRDefault="007D5A93" w:rsidP="007D5A93">
            <w:pPr>
              <w:pStyle w:val="Lijstalinea"/>
              <w:ind w:left="1070"/>
              <w:rPr>
                <w:sz w:val="24"/>
                <w:szCs w:val="24"/>
              </w:rPr>
            </w:pPr>
          </w:p>
          <w:p w14:paraId="6AC958AD" w14:textId="77777777" w:rsidR="007D5A93" w:rsidRDefault="007D5A93" w:rsidP="007D5A93">
            <w:pPr>
              <w:pStyle w:val="Lijstalinea"/>
              <w:numPr>
                <w:ilvl w:val="0"/>
                <w:numId w:val="18"/>
              </w:numPr>
              <w:rPr>
                <w:sz w:val="24"/>
                <w:szCs w:val="24"/>
              </w:rPr>
            </w:pPr>
            <w:r w:rsidRPr="00CD54A8">
              <w:rPr>
                <w:b/>
                <w:bCs/>
                <w:sz w:val="24"/>
                <w:szCs w:val="24"/>
              </w:rPr>
              <w:t>Risicobeoordeling:</w:t>
            </w:r>
            <w:r w:rsidRPr="00CD54A8">
              <w:rPr>
                <w:sz w:val="24"/>
                <w:szCs w:val="24"/>
              </w:rPr>
              <w:t xml:space="preserve"> </w:t>
            </w:r>
          </w:p>
          <w:p w14:paraId="495BDB4F" w14:textId="77777777" w:rsidR="007D5A93" w:rsidRPr="00CD54A8" w:rsidRDefault="007D5A93" w:rsidP="007D5A93">
            <w:pPr>
              <w:pStyle w:val="Lijstalinea"/>
              <w:ind w:left="1070"/>
              <w:rPr>
                <w:sz w:val="24"/>
                <w:szCs w:val="24"/>
              </w:rPr>
            </w:pPr>
          </w:p>
          <w:p w14:paraId="79CDD819" w14:textId="731F9D00" w:rsidR="00703DDB" w:rsidRDefault="007D5A93" w:rsidP="007D5A93">
            <w:pPr>
              <w:pStyle w:val="Lijstalinea"/>
              <w:ind w:left="1070"/>
              <w:rPr>
                <w:sz w:val="24"/>
                <w:szCs w:val="24"/>
              </w:rPr>
            </w:pPr>
            <w:r w:rsidRPr="00CD54A8">
              <w:rPr>
                <w:sz w:val="24"/>
                <w:szCs w:val="24"/>
              </w:rPr>
              <w:t>Voer een risicobeoordeling uit</w:t>
            </w:r>
            <w:r w:rsidR="005D1EC1">
              <w:rPr>
                <w:sz w:val="24"/>
                <w:szCs w:val="24"/>
              </w:rPr>
              <w:t xml:space="preserve"> </w:t>
            </w:r>
            <w:r w:rsidR="000C1ED7">
              <w:rPr>
                <w:sz w:val="24"/>
                <w:szCs w:val="24"/>
              </w:rPr>
              <w:t xml:space="preserve">van </w:t>
            </w:r>
            <w:r w:rsidR="00D3634C">
              <w:rPr>
                <w:sz w:val="24"/>
                <w:szCs w:val="24"/>
              </w:rPr>
              <w:t>één</w:t>
            </w:r>
            <w:r w:rsidRPr="00CD54A8">
              <w:rPr>
                <w:sz w:val="24"/>
                <w:szCs w:val="24"/>
              </w:rPr>
              <w:t xml:space="preserve"> </w:t>
            </w:r>
            <w:r w:rsidR="00D3634C">
              <w:rPr>
                <w:sz w:val="24"/>
                <w:szCs w:val="24"/>
              </w:rPr>
              <w:t>soort</w:t>
            </w:r>
            <w:r w:rsidR="000C1ED7" w:rsidRPr="002414F7">
              <w:rPr>
                <w:sz w:val="24"/>
                <w:szCs w:val="24"/>
              </w:rPr>
              <w:t xml:space="preserve"> gewasbeschermingsmiddel</w:t>
            </w:r>
            <w:r w:rsidR="000C1ED7">
              <w:rPr>
                <w:sz w:val="24"/>
                <w:szCs w:val="24"/>
              </w:rPr>
              <w:t xml:space="preserve"> die je hierboven bij 1. </w:t>
            </w:r>
            <w:r w:rsidR="0004271C">
              <w:rPr>
                <w:sz w:val="24"/>
                <w:szCs w:val="24"/>
              </w:rPr>
              <w:t xml:space="preserve">hebt </w:t>
            </w:r>
            <w:r w:rsidR="009A5B40">
              <w:rPr>
                <w:sz w:val="24"/>
                <w:szCs w:val="24"/>
              </w:rPr>
              <w:t>benoemt</w:t>
            </w:r>
            <w:r w:rsidR="0004271C">
              <w:rPr>
                <w:sz w:val="24"/>
                <w:szCs w:val="24"/>
              </w:rPr>
              <w:t>.</w:t>
            </w:r>
          </w:p>
          <w:p w14:paraId="63F94648" w14:textId="68E81FC1" w:rsidR="007D5A93" w:rsidRDefault="007D5A93" w:rsidP="007D5A93">
            <w:pPr>
              <w:pStyle w:val="Lijstalinea"/>
              <w:ind w:left="1070"/>
              <w:rPr>
                <w:sz w:val="24"/>
                <w:szCs w:val="24"/>
              </w:rPr>
            </w:pPr>
            <w:r w:rsidRPr="00CD54A8">
              <w:rPr>
                <w:sz w:val="24"/>
                <w:szCs w:val="24"/>
              </w:rPr>
              <w:t>Identificeer de mogelijke risico's en stel maatregelen voor om deze risico's te verminderen.</w:t>
            </w:r>
          </w:p>
          <w:p w14:paraId="6D0A172A" w14:textId="77777777" w:rsidR="007D5A93" w:rsidRPr="00CD54A8" w:rsidRDefault="007D5A93" w:rsidP="007D5A93">
            <w:pPr>
              <w:pStyle w:val="Lijstalinea"/>
              <w:ind w:left="1070"/>
              <w:rPr>
                <w:sz w:val="24"/>
                <w:szCs w:val="24"/>
              </w:rPr>
            </w:pPr>
          </w:p>
          <w:p w14:paraId="37278C63" w14:textId="77777777" w:rsidR="007D5A93" w:rsidRDefault="007D5A93" w:rsidP="007D5A93">
            <w:pPr>
              <w:pStyle w:val="Lijstalinea"/>
              <w:numPr>
                <w:ilvl w:val="0"/>
                <w:numId w:val="18"/>
              </w:numPr>
              <w:rPr>
                <w:sz w:val="24"/>
                <w:szCs w:val="24"/>
              </w:rPr>
            </w:pPr>
            <w:r w:rsidRPr="00CD54A8">
              <w:rPr>
                <w:b/>
                <w:bCs/>
                <w:sz w:val="24"/>
                <w:szCs w:val="24"/>
              </w:rPr>
              <w:t>Training en bewustwording</w:t>
            </w:r>
            <w:r w:rsidRPr="00CD54A8">
              <w:rPr>
                <w:sz w:val="24"/>
                <w:szCs w:val="24"/>
              </w:rPr>
              <w:t>:</w:t>
            </w:r>
          </w:p>
          <w:p w14:paraId="03417BA0" w14:textId="77777777" w:rsidR="007D5A93" w:rsidRPr="00CD54A8" w:rsidRDefault="007D5A93" w:rsidP="007D5A93">
            <w:pPr>
              <w:pStyle w:val="Lijstalinea"/>
              <w:ind w:left="1070"/>
              <w:rPr>
                <w:sz w:val="24"/>
                <w:szCs w:val="24"/>
              </w:rPr>
            </w:pPr>
          </w:p>
          <w:p w14:paraId="02304B72" w14:textId="77777777" w:rsidR="007D5A93" w:rsidRPr="00CD54A8" w:rsidRDefault="007D5A93" w:rsidP="007D5A93">
            <w:pPr>
              <w:pStyle w:val="Lijstalinea"/>
              <w:ind w:left="1070"/>
              <w:rPr>
                <w:sz w:val="24"/>
                <w:szCs w:val="24"/>
              </w:rPr>
            </w:pPr>
            <w:r w:rsidRPr="00CD54A8">
              <w:rPr>
                <w:sz w:val="24"/>
                <w:szCs w:val="24"/>
              </w:rPr>
              <w:t xml:space="preserve"> Beschrijf hoe werknemers </w:t>
            </w:r>
            <w:r>
              <w:rPr>
                <w:sz w:val="24"/>
                <w:szCs w:val="24"/>
              </w:rPr>
              <w:t>op jullie</w:t>
            </w:r>
            <w:r w:rsidRPr="00CD54A8">
              <w:rPr>
                <w:sz w:val="24"/>
                <w:szCs w:val="24"/>
              </w:rPr>
              <w:t xml:space="preserve"> stagebedrijf worden getraind en bewust worden gemaakt van de juiste procedures en veiligheidsmaatregelen met betrekking tot gewasbeschermingsmiddelen.</w:t>
            </w:r>
          </w:p>
          <w:p w14:paraId="11CB0F3D" w14:textId="77777777" w:rsidR="007D5A93" w:rsidRPr="00EC7449" w:rsidRDefault="007D5A93" w:rsidP="007D5A93">
            <w:pPr>
              <w:rPr>
                <w:sz w:val="24"/>
                <w:szCs w:val="24"/>
              </w:rPr>
            </w:pPr>
          </w:p>
          <w:p w14:paraId="361451D3" w14:textId="77777777" w:rsidR="007D5A93" w:rsidRDefault="007D5A93" w:rsidP="007D5A93">
            <w:pPr>
              <w:rPr>
                <w:rFonts w:ascii="Arial" w:hAnsi="Arial" w:cs="Arial"/>
                <w:sz w:val="22"/>
                <w:szCs w:val="22"/>
              </w:rPr>
            </w:pPr>
          </w:p>
          <w:p w14:paraId="1AD5F752" w14:textId="77777777" w:rsidR="007D5A93" w:rsidRDefault="007D5A93" w:rsidP="002414F7">
            <w:pPr>
              <w:rPr>
                <w:b/>
                <w:bCs/>
                <w:sz w:val="24"/>
                <w:szCs w:val="24"/>
              </w:rPr>
            </w:pPr>
          </w:p>
        </w:tc>
      </w:tr>
    </w:tbl>
    <w:p w14:paraId="5EEF2DA2" w14:textId="77777777" w:rsidR="007D5A93" w:rsidRPr="007D5A93" w:rsidRDefault="007D5A93" w:rsidP="002414F7">
      <w:pPr>
        <w:rPr>
          <w:b/>
          <w:bCs/>
          <w:sz w:val="24"/>
          <w:szCs w:val="24"/>
        </w:rPr>
      </w:pPr>
    </w:p>
    <w:p w14:paraId="30708FE3" w14:textId="77777777" w:rsidR="002414F7" w:rsidRDefault="002414F7" w:rsidP="002414F7">
      <w:pPr>
        <w:rPr>
          <w:sz w:val="24"/>
          <w:szCs w:val="24"/>
        </w:rPr>
      </w:pPr>
    </w:p>
    <w:p w14:paraId="76D49464" w14:textId="77777777" w:rsidR="00DA351E" w:rsidRDefault="00DA351E" w:rsidP="002414F7">
      <w:pPr>
        <w:rPr>
          <w:sz w:val="24"/>
          <w:szCs w:val="24"/>
        </w:rPr>
      </w:pPr>
    </w:p>
    <w:p w14:paraId="457E378D" w14:textId="77777777" w:rsidR="00DA351E" w:rsidRDefault="00DA351E" w:rsidP="002414F7">
      <w:pPr>
        <w:rPr>
          <w:sz w:val="24"/>
          <w:szCs w:val="24"/>
        </w:rPr>
      </w:pPr>
    </w:p>
    <w:p w14:paraId="48580141" w14:textId="77777777" w:rsidR="00DA351E" w:rsidRDefault="00DA351E" w:rsidP="002414F7">
      <w:pPr>
        <w:rPr>
          <w:sz w:val="24"/>
          <w:szCs w:val="24"/>
        </w:rPr>
      </w:pPr>
    </w:p>
    <w:p w14:paraId="50370776" w14:textId="77777777" w:rsidR="00DA351E" w:rsidRDefault="00DA351E" w:rsidP="002414F7">
      <w:pPr>
        <w:rPr>
          <w:sz w:val="24"/>
          <w:szCs w:val="24"/>
        </w:rPr>
      </w:pPr>
    </w:p>
    <w:p w14:paraId="51BD9933" w14:textId="77777777" w:rsidR="00DA351E" w:rsidRDefault="00DA351E" w:rsidP="002414F7">
      <w:pPr>
        <w:rPr>
          <w:sz w:val="24"/>
          <w:szCs w:val="24"/>
        </w:rPr>
      </w:pPr>
    </w:p>
    <w:p w14:paraId="4EB624EB" w14:textId="77777777" w:rsidR="00DA351E" w:rsidRDefault="00DA351E" w:rsidP="002414F7">
      <w:pPr>
        <w:rPr>
          <w:sz w:val="24"/>
          <w:szCs w:val="24"/>
        </w:rPr>
      </w:pPr>
    </w:p>
    <w:p w14:paraId="40BB4DE0" w14:textId="77777777" w:rsidR="00DA351E" w:rsidRDefault="00DA351E" w:rsidP="002414F7">
      <w:pPr>
        <w:rPr>
          <w:sz w:val="24"/>
          <w:szCs w:val="24"/>
        </w:rPr>
      </w:pPr>
    </w:p>
    <w:p w14:paraId="6ADF391E" w14:textId="77777777" w:rsidR="00DA351E" w:rsidRDefault="00DA351E" w:rsidP="002414F7">
      <w:pPr>
        <w:rPr>
          <w:sz w:val="24"/>
          <w:szCs w:val="24"/>
        </w:rPr>
      </w:pPr>
    </w:p>
    <w:p w14:paraId="45962717" w14:textId="77777777" w:rsidR="00DA351E" w:rsidRPr="00EC7449" w:rsidRDefault="00DA351E" w:rsidP="002414F7">
      <w:pPr>
        <w:rPr>
          <w:sz w:val="24"/>
          <w:szCs w:val="24"/>
        </w:rPr>
      </w:pPr>
    </w:p>
    <w:p w14:paraId="270B5383" w14:textId="77777777" w:rsidR="00AF3C56" w:rsidRDefault="00AF3C56" w:rsidP="00E04930">
      <w:pPr>
        <w:rPr>
          <w:rFonts w:ascii="Arial" w:hAnsi="Arial" w:cs="Arial"/>
          <w:sz w:val="22"/>
          <w:szCs w:val="22"/>
        </w:rPr>
      </w:pPr>
    </w:p>
    <w:tbl>
      <w:tblPr>
        <w:tblStyle w:val="Tabelraster"/>
        <w:tblW w:w="0" w:type="auto"/>
        <w:tblInd w:w="0" w:type="dxa"/>
        <w:tblLook w:val="04A0" w:firstRow="1" w:lastRow="0" w:firstColumn="1" w:lastColumn="0" w:noHBand="0" w:noVBand="1"/>
      </w:tblPr>
      <w:tblGrid>
        <w:gridCol w:w="9062"/>
      </w:tblGrid>
      <w:tr w:rsidR="00371560" w14:paraId="259BEA98" w14:textId="77777777" w:rsidTr="00994A8D">
        <w:trPr>
          <w:trHeight w:val="436"/>
        </w:trPr>
        <w:tc>
          <w:tcPr>
            <w:tcW w:w="9062" w:type="dxa"/>
            <w:shd w:val="clear" w:color="auto" w:fill="A6A6A6" w:themeFill="background1" w:themeFillShade="A6"/>
          </w:tcPr>
          <w:p w14:paraId="4198FFD8" w14:textId="73A32228" w:rsidR="00371560" w:rsidRDefault="00994A8D" w:rsidP="00E04930">
            <w:pPr>
              <w:rPr>
                <w:rFonts w:ascii="Arial" w:hAnsi="Arial" w:cs="Arial"/>
                <w:sz w:val="22"/>
                <w:szCs w:val="22"/>
              </w:rPr>
            </w:pPr>
            <w:r w:rsidRPr="00994A8D">
              <w:rPr>
                <w:rFonts w:ascii="Arial" w:hAnsi="Arial" w:cs="Arial"/>
                <w:sz w:val="22"/>
                <w:szCs w:val="22"/>
                <w:highlight w:val="lightGray"/>
              </w:rPr>
              <w:t>Beoordelingscriteria</w:t>
            </w:r>
          </w:p>
        </w:tc>
      </w:tr>
    </w:tbl>
    <w:p w14:paraId="788F825B" w14:textId="77777777" w:rsidR="00AF3C56" w:rsidRDefault="00AF3C56" w:rsidP="00E04930">
      <w:pPr>
        <w:rPr>
          <w:rFonts w:ascii="Arial" w:hAnsi="Arial" w:cs="Arial"/>
          <w:sz w:val="22"/>
          <w:szCs w:val="22"/>
        </w:rPr>
      </w:pPr>
    </w:p>
    <w:tbl>
      <w:tblPr>
        <w:tblStyle w:val="Tabelraster"/>
        <w:tblW w:w="0" w:type="auto"/>
        <w:tblInd w:w="0" w:type="dxa"/>
        <w:tblLook w:val="04A0" w:firstRow="1" w:lastRow="0" w:firstColumn="1" w:lastColumn="0" w:noHBand="0" w:noVBand="1"/>
      </w:tblPr>
      <w:tblGrid>
        <w:gridCol w:w="9062"/>
      </w:tblGrid>
      <w:tr w:rsidR="00994A8D" w14:paraId="1B990A0E" w14:textId="77777777" w:rsidTr="00994A8D">
        <w:tc>
          <w:tcPr>
            <w:tcW w:w="9062" w:type="dxa"/>
          </w:tcPr>
          <w:p w14:paraId="0F1BC27E" w14:textId="22F3AD36" w:rsidR="007B4198" w:rsidRDefault="007B4198" w:rsidP="007B4198">
            <w:pPr>
              <w:rPr>
                <w:sz w:val="24"/>
                <w:szCs w:val="24"/>
              </w:rPr>
            </w:pPr>
            <w:r>
              <w:rPr>
                <w:sz w:val="24"/>
                <w:szCs w:val="24"/>
              </w:rPr>
              <w:t>Jouw</w:t>
            </w:r>
            <w:r w:rsidRPr="00EC7449">
              <w:rPr>
                <w:sz w:val="24"/>
                <w:szCs w:val="24"/>
              </w:rPr>
              <w:t xml:space="preserve"> prestatie zal worden beoordeeld op basis van de volgende criteria:</w:t>
            </w:r>
          </w:p>
          <w:p w14:paraId="75FC59A9" w14:textId="77777777" w:rsidR="007B4198" w:rsidRPr="00EC7449" w:rsidRDefault="007B4198" w:rsidP="007B4198">
            <w:pPr>
              <w:rPr>
                <w:sz w:val="24"/>
                <w:szCs w:val="24"/>
              </w:rPr>
            </w:pPr>
          </w:p>
          <w:p w14:paraId="37011A31" w14:textId="77777777" w:rsidR="007B4198" w:rsidRPr="00EC7449" w:rsidRDefault="007B4198" w:rsidP="007B4198">
            <w:pPr>
              <w:rPr>
                <w:sz w:val="24"/>
                <w:szCs w:val="24"/>
              </w:rPr>
            </w:pPr>
            <w:r w:rsidRPr="00EC7449">
              <w:rPr>
                <w:sz w:val="24"/>
                <w:szCs w:val="24"/>
              </w:rPr>
              <w:t>•</w:t>
            </w:r>
            <w:r w:rsidRPr="00EC7449">
              <w:rPr>
                <w:sz w:val="24"/>
                <w:szCs w:val="24"/>
              </w:rPr>
              <w:tab/>
              <w:t>Grondigheid en diepte van onderzoek.</w:t>
            </w:r>
          </w:p>
          <w:p w14:paraId="4056890A" w14:textId="77777777" w:rsidR="007B4198" w:rsidRPr="00EC7449" w:rsidRDefault="007B4198" w:rsidP="007B4198">
            <w:pPr>
              <w:rPr>
                <w:sz w:val="24"/>
                <w:szCs w:val="24"/>
              </w:rPr>
            </w:pPr>
            <w:r w:rsidRPr="00EC7449">
              <w:rPr>
                <w:sz w:val="24"/>
                <w:szCs w:val="24"/>
              </w:rPr>
              <w:t>•</w:t>
            </w:r>
            <w:r w:rsidRPr="00EC7449">
              <w:rPr>
                <w:sz w:val="24"/>
                <w:szCs w:val="24"/>
              </w:rPr>
              <w:tab/>
              <w:t>Naleving van wettelijke voorschriften en richtlijnen.</w:t>
            </w:r>
          </w:p>
          <w:p w14:paraId="52D42A29" w14:textId="77777777" w:rsidR="007B4198" w:rsidRPr="00EC7449" w:rsidRDefault="007B4198" w:rsidP="007B4198">
            <w:pPr>
              <w:rPr>
                <w:sz w:val="24"/>
                <w:szCs w:val="24"/>
              </w:rPr>
            </w:pPr>
            <w:r w:rsidRPr="00EC7449">
              <w:rPr>
                <w:sz w:val="24"/>
                <w:szCs w:val="24"/>
              </w:rPr>
              <w:t>•</w:t>
            </w:r>
            <w:r w:rsidRPr="00EC7449">
              <w:rPr>
                <w:sz w:val="24"/>
                <w:szCs w:val="24"/>
              </w:rPr>
              <w:tab/>
              <w:t>Duidelijkheid en volledigheid van veiligheidsprocedures.</w:t>
            </w:r>
          </w:p>
          <w:p w14:paraId="30624575" w14:textId="77777777" w:rsidR="007B4198" w:rsidRPr="00EC7449" w:rsidRDefault="007B4198" w:rsidP="007B4198">
            <w:pPr>
              <w:rPr>
                <w:sz w:val="24"/>
                <w:szCs w:val="24"/>
              </w:rPr>
            </w:pPr>
            <w:r w:rsidRPr="00EC7449">
              <w:rPr>
                <w:sz w:val="24"/>
                <w:szCs w:val="24"/>
              </w:rPr>
              <w:t>•</w:t>
            </w:r>
            <w:r w:rsidRPr="00EC7449">
              <w:rPr>
                <w:sz w:val="24"/>
                <w:szCs w:val="24"/>
              </w:rPr>
              <w:tab/>
              <w:t>Effectieve risicobeoordeling en voorgestelde beheersmaatregelen.</w:t>
            </w:r>
          </w:p>
          <w:p w14:paraId="450F55D2" w14:textId="77777777" w:rsidR="007B4198" w:rsidRPr="00EC7449" w:rsidRDefault="007B4198" w:rsidP="007B4198">
            <w:pPr>
              <w:rPr>
                <w:sz w:val="24"/>
                <w:szCs w:val="24"/>
              </w:rPr>
            </w:pPr>
            <w:r w:rsidRPr="00EC7449">
              <w:rPr>
                <w:sz w:val="24"/>
                <w:szCs w:val="24"/>
              </w:rPr>
              <w:t>•</w:t>
            </w:r>
            <w:r w:rsidRPr="00EC7449">
              <w:rPr>
                <w:sz w:val="24"/>
                <w:szCs w:val="24"/>
              </w:rPr>
              <w:tab/>
              <w:t>Kwaliteit van de rapportage en presentatievaardigheden.</w:t>
            </w:r>
          </w:p>
          <w:p w14:paraId="02088312" w14:textId="77777777" w:rsidR="00994A8D" w:rsidRDefault="00994A8D" w:rsidP="00E04930">
            <w:pPr>
              <w:rPr>
                <w:rFonts w:ascii="Arial" w:hAnsi="Arial" w:cs="Arial"/>
                <w:sz w:val="22"/>
                <w:szCs w:val="22"/>
              </w:rPr>
            </w:pPr>
          </w:p>
        </w:tc>
      </w:tr>
    </w:tbl>
    <w:p w14:paraId="3488DEFC" w14:textId="77777777" w:rsidR="00AF3C56" w:rsidRDefault="00AF3C56" w:rsidP="00E04930">
      <w:pPr>
        <w:rPr>
          <w:rFonts w:ascii="Arial" w:hAnsi="Arial" w:cs="Arial"/>
          <w:sz w:val="22"/>
          <w:szCs w:val="22"/>
        </w:rPr>
      </w:pPr>
    </w:p>
    <w:p w14:paraId="01DF4231" w14:textId="77777777" w:rsidR="00E04930" w:rsidRPr="00E04930" w:rsidRDefault="00E04930" w:rsidP="00E04930">
      <w:pPr>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rsidRPr="003C5262" w14:paraId="7456EE5A"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6CFB00B4" w14:textId="77777777" w:rsidR="00AC6779" w:rsidRPr="003C5262" w:rsidRDefault="00AC6779">
            <w:pPr>
              <w:spacing w:line="276" w:lineRule="auto"/>
              <w:rPr>
                <w:b/>
                <w:sz w:val="24"/>
                <w:szCs w:val="24"/>
                <w:lang w:eastAsia="en-US"/>
              </w:rPr>
            </w:pPr>
            <w:r w:rsidRPr="003C5262">
              <w:rPr>
                <w:b/>
                <w:sz w:val="24"/>
                <w:szCs w:val="24"/>
                <w:lang w:eastAsia="en-US"/>
              </w:rPr>
              <w:t>Afsluiting</w:t>
            </w:r>
          </w:p>
        </w:tc>
      </w:tr>
      <w:tr w:rsidR="00AC6779" w:rsidRPr="003C5262" w14:paraId="7AFC29FD"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602F84B" w14:textId="77777777" w:rsidR="00091B3B" w:rsidRPr="003C5262" w:rsidRDefault="00F61F6C">
            <w:pPr>
              <w:spacing w:line="276" w:lineRule="auto"/>
              <w:rPr>
                <w:sz w:val="24"/>
                <w:szCs w:val="24"/>
                <w:lang w:eastAsia="en-US"/>
              </w:rPr>
            </w:pPr>
            <w:r w:rsidRPr="003C5262">
              <w:rPr>
                <w:sz w:val="24"/>
                <w:szCs w:val="24"/>
                <w:lang w:eastAsia="en-US"/>
              </w:rPr>
              <w:t>Maak van deze opdracht een net verslag, deze voeg je in je BPV-map. Je praktijkopleider moet hem ondertekenen voordat de docent hem goed kan keuren.</w:t>
            </w:r>
          </w:p>
        </w:tc>
      </w:tr>
    </w:tbl>
    <w:p w14:paraId="36E3B976" w14:textId="77777777" w:rsidR="00E00DFC" w:rsidRPr="003C5262" w:rsidRDefault="00E00DFC">
      <w:pPr>
        <w:rPr>
          <w:sz w:val="24"/>
          <w:szCs w:val="24"/>
        </w:rPr>
      </w:pPr>
    </w:p>
    <w:p w14:paraId="594EA2BB" w14:textId="77777777" w:rsidR="00F52FDE" w:rsidRPr="003C5262" w:rsidRDefault="00F52FDE">
      <w:pPr>
        <w:rPr>
          <w:sz w:val="24"/>
          <w:szCs w:val="24"/>
        </w:rPr>
      </w:pPr>
      <w:r w:rsidRPr="003C5262">
        <w:rPr>
          <w:sz w:val="24"/>
          <w:szCs w:val="24"/>
        </w:rPr>
        <w:t>Handtekening praktijkopleider:</w:t>
      </w:r>
    </w:p>
    <w:tbl>
      <w:tblPr>
        <w:tblStyle w:val="Tabelraster"/>
        <w:tblW w:w="0" w:type="auto"/>
        <w:tblInd w:w="38" w:type="dxa"/>
        <w:tblLook w:val="04A0" w:firstRow="1" w:lastRow="0" w:firstColumn="1" w:lastColumn="0" w:noHBand="0" w:noVBand="1"/>
      </w:tblPr>
      <w:tblGrid>
        <w:gridCol w:w="9024"/>
      </w:tblGrid>
      <w:tr w:rsidR="00F52FDE" w:rsidRPr="003C5262" w14:paraId="6EE225A0" w14:textId="77777777" w:rsidTr="00F52FDE">
        <w:tc>
          <w:tcPr>
            <w:tcW w:w="9212" w:type="dxa"/>
          </w:tcPr>
          <w:p w14:paraId="38C5C8FC" w14:textId="77777777" w:rsidR="00F52FDE" w:rsidRPr="003C5262" w:rsidRDefault="00F52FDE">
            <w:pPr>
              <w:rPr>
                <w:sz w:val="24"/>
                <w:szCs w:val="24"/>
              </w:rPr>
            </w:pPr>
          </w:p>
          <w:p w14:paraId="16BC385A" w14:textId="77777777" w:rsidR="00F52FDE" w:rsidRPr="003C5262" w:rsidRDefault="00F52FDE">
            <w:pPr>
              <w:rPr>
                <w:sz w:val="24"/>
                <w:szCs w:val="24"/>
              </w:rPr>
            </w:pPr>
          </w:p>
          <w:p w14:paraId="4DCA8F24" w14:textId="77777777" w:rsidR="00F52FDE" w:rsidRPr="003C5262" w:rsidRDefault="00F52FDE">
            <w:pPr>
              <w:rPr>
                <w:sz w:val="24"/>
                <w:szCs w:val="24"/>
              </w:rPr>
            </w:pPr>
          </w:p>
        </w:tc>
      </w:tr>
    </w:tbl>
    <w:p w14:paraId="74CA6B40" w14:textId="77777777" w:rsidR="00F52FDE" w:rsidRPr="003C5262" w:rsidRDefault="00F52FDE">
      <w:pPr>
        <w:rPr>
          <w:sz w:val="24"/>
          <w:szCs w:val="24"/>
        </w:rPr>
      </w:pPr>
    </w:p>
    <w:p w14:paraId="14816778" w14:textId="77777777" w:rsidR="00F61F6C" w:rsidRPr="003C5262" w:rsidRDefault="00F61F6C" w:rsidP="00F61F6C">
      <w:pPr>
        <w:rPr>
          <w:sz w:val="24"/>
          <w:szCs w:val="24"/>
        </w:rPr>
      </w:pPr>
    </w:p>
    <w:p w14:paraId="436B2BC1" w14:textId="77777777" w:rsidR="00F61F6C" w:rsidRPr="003C5262" w:rsidRDefault="00F61F6C" w:rsidP="00F61F6C">
      <w:pPr>
        <w:rPr>
          <w:sz w:val="24"/>
          <w:szCs w:val="24"/>
        </w:rPr>
      </w:pPr>
      <w:r w:rsidRPr="003C5262">
        <w:rPr>
          <w:sz w:val="24"/>
          <w:szCs w:val="24"/>
        </w:rPr>
        <w:t>Handtekening docent:</w:t>
      </w:r>
    </w:p>
    <w:tbl>
      <w:tblPr>
        <w:tblStyle w:val="Tabelraster"/>
        <w:tblW w:w="0" w:type="auto"/>
        <w:tblInd w:w="38" w:type="dxa"/>
        <w:tblLook w:val="04A0" w:firstRow="1" w:lastRow="0" w:firstColumn="1" w:lastColumn="0" w:noHBand="0" w:noVBand="1"/>
      </w:tblPr>
      <w:tblGrid>
        <w:gridCol w:w="9024"/>
      </w:tblGrid>
      <w:tr w:rsidR="00F61F6C" w:rsidRPr="003C5262" w14:paraId="59C86BF0" w14:textId="77777777" w:rsidTr="00807086">
        <w:tc>
          <w:tcPr>
            <w:tcW w:w="9212" w:type="dxa"/>
          </w:tcPr>
          <w:p w14:paraId="017A57B2" w14:textId="77777777" w:rsidR="00F61F6C" w:rsidRPr="003C5262" w:rsidRDefault="00F61F6C" w:rsidP="00807086">
            <w:pPr>
              <w:rPr>
                <w:sz w:val="24"/>
                <w:szCs w:val="24"/>
              </w:rPr>
            </w:pPr>
          </w:p>
          <w:p w14:paraId="4D82ED34" w14:textId="77777777" w:rsidR="00F61F6C" w:rsidRPr="003C5262" w:rsidRDefault="00F61F6C" w:rsidP="00807086">
            <w:pPr>
              <w:rPr>
                <w:sz w:val="24"/>
                <w:szCs w:val="24"/>
              </w:rPr>
            </w:pPr>
          </w:p>
          <w:p w14:paraId="32D2BDCF" w14:textId="77777777" w:rsidR="00F61F6C" w:rsidRPr="003C5262" w:rsidRDefault="00F61F6C" w:rsidP="00807086">
            <w:pPr>
              <w:rPr>
                <w:sz w:val="24"/>
                <w:szCs w:val="24"/>
              </w:rPr>
            </w:pPr>
          </w:p>
        </w:tc>
      </w:tr>
    </w:tbl>
    <w:p w14:paraId="78E1C9CC" w14:textId="77777777" w:rsidR="00F61F6C" w:rsidRPr="003C5262" w:rsidRDefault="00F61F6C" w:rsidP="00F61F6C">
      <w:pPr>
        <w:rPr>
          <w:sz w:val="24"/>
          <w:szCs w:val="24"/>
        </w:rPr>
      </w:pPr>
    </w:p>
    <w:p w14:paraId="0907A1BB" w14:textId="77777777" w:rsidR="00F61F6C" w:rsidRPr="003C5262" w:rsidRDefault="00F61F6C" w:rsidP="00F61F6C">
      <w:pPr>
        <w:rPr>
          <w:sz w:val="24"/>
          <w:szCs w:val="24"/>
        </w:rPr>
      </w:pPr>
    </w:p>
    <w:p w14:paraId="04D437E9" w14:textId="77777777" w:rsidR="00F61F6C" w:rsidRPr="003C5262" w:rsidRDefault="00F61F6C" w:rsidP="00F61F6C">
      <w:pPr>
        <w:rPr>
          <w:sz w:val="24"/>
          <w:szCs w:val="24"/>
        </w:rPr>
      </w:pPr>
      <w:r w:rsidRPr="003C5262">
        <w:rPr>
          <w:sz w:val="24"/>
          <w:szCs w:val="24"/>
        </w:rPr>
        <w:t>Beoordeling docent:</w:t>
      </w:r>
    </w:p>
    <w:tbl>
      <w:tblPr>
        <w:tblStyle w:val="Tabelraster"/>
        <w:tblW w:w="0" w:type="auto"/>
        <w:tblInd w:w="38" w:type="dxa"/>
        <w:tblLook w:val="04A0" w:firstRow="1" w:lastRow="0" w:firstColumn="1" w:lastColumn="0" w:noHBand="0" w:noVBand="1"/>
      </w:tblPr>
      <w:tblGrid>
        <w:gridCol w:w="9024"/>
      </w:tblGrid>
      <w:tr w:rsidR="00F61F6C" w14:paraId="51A9CCCD" w14:textId="77777777" w:rsidTr="00807086">
        <w:tc>
          <w:tcPr>
            <w:tcW w:w="9212" w:type="dxa"/>
          </w:tcPr>
          <w:p w14:paraId="5C71A93A" w14:textId="77777777" w:rsidR="00F61F6C" w:rsidRDefault="00F61F6C" w:rsidP="00807086">
            <w:pPr>
              <w:rPr>
                <w:rFonts w:ascii="Arial" w:hAnsi="Arial" w:cs="Arial"/>
                <w:sz w:val="22"/>
                <w:szCs w:val="22"/>
              </w:rPr>
            </w:pPr>
          </w:p>
          <w:p w14:paraId="0F761022" w14:textId="77777777" w:rsidR="00F61F6C" w:rsidRDefault="00F61F6C" w:rsidP="00807086">
            <w:pPr>
              <w:rPr>
                <w:rFonts w:ascii="Arial" w:hAnsi="Arial" w:cs="Arial"/>
                <w:sz w:val="22"/>
                <w:szCs w:val="22"/>
              </w:rPr>
            </w:pPr>
          </w:p>
          <w:p w14:paraId="3F5597B5" w14:textId="77777777" w:rsidR="00F61F6C" w:rsidRDefault="00F61F6C" w:rsidP="00807086">
            <w:pPr>
              <w:rPr>
                <w:rFonts w:ascii="Arial" w:hAnsi="Arial" w:cs="Arial"/>
                <w:sz w:val="22"/>
                <w:szCs w:val="22"/>
              </w:rPr>
            </w:pPr>
          </w:p>
        </w:tc>
      </w:tr>
    </w:tbl>
    <w:p w14:paraId="7A22AA56" w14:textId="77777777" w:rsidR="00F61F6C" w:rsidRPr="00F52FDE" w:rsidRDefault="00F61F6C" w:rsidP="00F61F6C">
      <w:pPr>
        <w:rPr>
          <w:rFonts w:ascii="Arial" w:hAnsi="Arial" w:cs="Arial"/>
          <w:sz w:val="22"/>
          <w:szCs w:val="22"/>
        </w:rPr>
      </w:pPr>
    </w:p>
    <w:p w14:paraId="1EEDAB97" w14:textId="77777777" w:rsidR="00F61F6C" w:rsidRPr="00F52FDE" w:rsidRDefault="00F61F6C">
      <w:pPr>
        <w:rPr>
          <w:rFonts w:ascii="Arial" w:hAnsi="Arial" w:cs="Arial"/>
          <w:sz w:val="22"/>
          <w:szCs w:val="22"/>
        </w:rPr>
      </w:pPr>
    </w:p>
    <w:sectPr w:rsidR="00F61F6C" w:rsidRPr="00F52F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FFF46" w14:textId="77777777" w:rsidR="007C27CD" w:rsidRDefault="007C27CD" w:rsidP="00DB13F7">
      <w:r>
        <w:separator/>
      </w:r>
    </w:p>
  </w:endnote>
  <w:endnote w:type="continuationSeparator" w:id="0">
    <w:p w14:paraId="6758ED49" w14:textId="77777777" w:rsidR="007C27CD" w:rsidRDefault="007C27CD"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006016"/>
      <w:docPartObj>
        <w:docPartGallery w:val="Page Numbers (Bottom of Page)"/>
        <w:docPartUnique/>
      </w:docPartObj>
    </w:sdtPr>
    <w:sdtContent>
      <w:p w14:paraId="1CD056FC" w14:textId="7944857D" w:rsidR="00E4086A" w:rsidRDefault="00E4086A">
        <w:pPr>
          <w:pStyle w:val="Voettekst"/>
          <w:jc w:val="right"/>
        </w:pPr>
        <w:r>
          <w:fldChar w:fldCharType="begin"/>
        </w:r>
        <w:r>
          <w:instrText>PAGE   \* MERGEFORMAT</w:instrText>
        </w:r>
        <w:r>
          <w:fldChar w:fldCharType="separate"/>
        </w:r>
        <w:r>
          <w:t>2</w:t>
        </w:r>
        <w:r>
          <w:fldChar w:fldCharType="end"/>
        </w:r>
      </w:p>
    </w:sdtContent>
  </w:sdt>
  <w:p w14:paraId="234339FD" w14:textId="5AB8AE0B" w:rsidR="00DB13F7" w:rsidRDefault="00E4086A">
    <w:pPr>
      <w:pStyle w:val="Voettekst"/>
    </w:pPr>
    <w:r>
      <w:t xml:space="preserve">PBV-opdracht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2101" w14:textId="77777777" w:rsidR="007C27CD" w:rsidRDefault="007C27CD" w:rsidP="00DB13F7">
      <w:r>
        <w:separator/>
      </w:r>
    </w:p>
  </w:footnote>
  <w:footnote w:type="continuationSeparator" w:id="0">
    <w:p w14:paraId="128338D6" w14:textId="77777777" w:rsidR="007C27CD" w:rsidRDefault="007C27CD" w:rsidP="00DB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20A6" w14:textId="73156754" w:rsidR="00F7208A" w:rsidRDefault="00F7208A">
    <w:pPr>
      <w:pStyle w:val="Koptekst"/>
    </w:pPr>
    <w:r>
      <w:rPr>
        <w:noProof/>
      </w:rPr>
      <w:drawing>
        <wp:anchor distT="0" distB="0" distL="114300" distR="114300" simplePos="0" relativeHeight="251659264" behindDoc="1" locked="0" layoutInCell="1" allowOverlap="1" wp14:anchorId="221119A3" wp14:editId="0A3BF674">
          <wp:simplePos x="0" y="0"/>
          <wp:positionH relativeFrom="column">
            <wp:posOffset>3210826</wp:posOffset>
          </wp:positionH>
          <wp:positionV relativeFrom="paragraph">
            <wp:posOffset>-223963</wp:posOffset>
          </wp:positionV>
          <wp:extent cx="3143518" cy="699945"/>
          <wp:effectExtent l="0" t="0" r="0" b="5080"/>
          <wp:wrapNone/>
          <wp:docPr id="13819615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15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518" cy="6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6B2DE" w14:textId="2831BB37" w:rsidR="00F7208A" w:rsidRDefault="00F7208A">
    <w:pPr>
      <w:pStyle w:val="Koptekst"/>
    </w:pPr>
  </w:p>
  <w:p w14:paraId="7188D071" w14:textId="77777777" w:rsidR="00F7208A" w:rsidRDefault="00F7208A">
    <w:pPr>
      <w:pStyle w:val="Koptekst"/>
    </w:pPr>
  </w:p>
  <w:p w14:paraId="3A173D29" w14:textId="77777777" w:rsidR="00F7208A" w:rsidRDefault="00F7208A">
    <w:pPr>
      <w:pStyle w:val="Koptekst"/>
    </w:pPr>
  </w:p>
  <w:p w14:paraId="54E72635" w14:textId="2C5279BF" w:rsidR="00F7208A" w:rsidRDefault="00F72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A3F"/>
    <w:multiLevelType w:val="hybridMultilevel"/>
    <w:tmpl w:val="63088760"/>
    <w:lvl w:ilvl="0" w:tplc="251C142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2145E2"/>
    <w:multiLevelType w:val="hybridMultilevel"/>
    <w:tmpl w:val="61185786"/>
    <w:lvl w:ilvl="0" w:tplc="3F74D15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8A6A3A"/>
    <w:multiLevelType w:val="hybridMultilevel"/>
    <w:tmpl w:val="CB84FA64"/>
    <w:lvl w:ilvl="0" w:tplc="7D8A93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373869"/>
    <w:multiLevelType w:val="hybridMultilevel"/>
    <w:tmpl w:val="CA8E38C8"/>
    <w:lvl w:ilvl="0" w:tplc="F0DCCF6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E06B74"/>
    <w:multiLevelType w:val="hybridMultilevel"/>
    <w:tmpl w:val="215E85F6"/>
    <w:lvl w:ilvl="0" w:tplc="568A42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B92048"/>
    <w:multiLevelType w:val="hybridMultilevel"/>
    <w:tmpl w:val="9AB24800"/>
    <w:lvl w:ilvl="0" w:tplc="435A5EE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C45D1D"/>
    <w:multiLevelType w:val="hybridMultilevel"/>
    <w:tmpl w:val="41B2AFBA"/>
    <w:lvl w:ilvl="0" w:tplc="057CA1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CB52A2"/>
    <w:multiLevelType w:val="hybridMultilevel"/>
    <w:tmpl w:val="65528348"/>
    <w:lvl w:ilvl="0" w:tplc="CBF296C4">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F167601"/>
    <w:multiLevelType w:val="hybridMultilevel"/>
    <w:tmpl w:val="AE023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4875687">
    <w:abstractNumId w:val="5"/>
  </w:num>
  <w:num w:numId="2" w16cid:durableId="1515265920">
    <w:abstractNumId w:val="4"/>
  </w:num>
  <w:num w:numId="3" w16cid:durableId="107310580">
    <w:abstractNumId w:val="10"/>
  </w:num>
  <w:num w:numId="4" w16cid:durableId="1987540973">
    <w:abstractNumId w:val="16"/>
  </w:num>
  <w:num w:numId="5" w16cid:durableId="1178695059">
    <w:abstractNumId w:val="8"/>
  </w:num>
  <w:num w:numId="6" w16cid:durableId="813720807">
    <w:abstractNumId w:val="1"/>
  </w:num>
  <w:num w:numId="7" w16cid:durableId="623734098">
    <w:abstractNumId w:val="2"/>
  </w:num>
  <w:num w:numId="8" w16cid:durableId="1715543777">
    <w:abstractNumId w:val="6"/>
  </w:num>
  <w:num w:numId="9" w16cid:durableId="192882927">
    <w:abstractNumId w:val="9"/>
  </w:num>
  <w:num w:numId="10" w16cid:durableId="23992463">
    <w:abstractNumId w:val="13"/>
  </w:num>
  <w:num w:numId="11" w16cid:durableId="809444326">
    <w:abstractNumId w:val="0"/>
  </w:num>
  <w:num w:numId="12" w16cid:durableId="575359135">
    <w:abstractNumId w:val="12"/>
  </w:num>
  <w:num w:numId="13" w16cid:durableId="11421392">
    <w:abstractNumId w:val="7"/>
  </w:num>
  <w:num w:numId="14" w16cid:durableId="229777808">
    <w:abstractNumId w:val="15"/>
  </w:num>
  <w:num w:numId="15" w16cid:durableId="2003728728">
    <w:abstractNumId w:val="14"/>
  </w:num>
  <w:num w:numId="16" w16cid:durableId="1758667499">
    <w:abstractNumId w:val="3"/>
  </w:num>
  <w:num w:numId="17" w16cid:durableId="748385757">
    <w:abstractNumId w:val="17"/>
  </w:num>
  <w:num w:numId="18" w16cid:durableId="1996453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43"/>
    <w:rsid w:val="0004271C"/>
    <w:rsid w:val="000554AE"/>
    <w:rsid w:val="00056E84"/>
    <w:rsid w:val="00091B3B"/>
    <w:rsid w:val="000A2EE8"/>
    <w:rsid w:val="000A6C08"/>
    <w:rsid w:val="000B5723"/>
    <w:rsid w:val="000C1ED7"/>
    <w:rsid w:val="000E372B"/>
    <w:rsid w:val="000F6749"/>
    <w:rsid w:val="001405E4"/>
    <w:rsid w:val="00146568"/>
    <w:rsid w:val="001816B9"/>
    <w:rsid w:val="0018415B"/>
    <w:rsid w:val="001B4DDE"/>
    <w:rsid w:val="001D0F2F"/>
    <w:rsid w:val="001D1733"/>
    <w:rsid w:val="001E28CE"/>
    <w:rsid w:val="00213D81"/>
    <w:rsid w:val="002414F7"/>
    <w:rsid w:val="00356325"/>
    <w:rsid w:val="003576C3"/>
    <w:rsid w:val="003672C0"/>
    <w:rsid w:val="00371560"/>
    <w:rsid w:val="003A2C7C"/>
    <w:rsid w:val="003B7740"/>
    <w:rsid w:val="003C5262"/>
    <w:rsid w:val="00447833"/>
    <w:rsid w:val="0047523C"/>
    <w:rsid w:val="004846EA"/>
    <w:rsid w:val="004944A8"/>
    <w:rsid w:val="004A2E9A"/>
    <w:rsid w:val="005165EC"/>
    <w:rsid w:val="00541BE7"/>
    <w:rsid w:val="00543C48"/>
    <w:rsid w:val="00554D38"/>
    <w:rsid w:val="00591C4E"/>
    <w:rsid w:val="005D10F3"/>
    <w:rsid w:val="005D1EC1"/>
    <w:rsid w:val="005D4F70"/>
    <w:rsid w:val="00630879"/>
    <w:rsid w:val="006A1FBB"/>
    <w:rsid w:val="006B78E3"/>
    <w:rsid w:val="006C5C71"/>
    <w:rsid w:val="00703DDB"/>
    <w:rsid w:val="007B4198"/>
    <w:rsid w:val="007C27CD"/>
    <w:rsid w:val="007D256B"/>
    <w:rsid w:val="007D5A93"/>
    <w:rsid w:val="00827AB4"/>
    <w:rsid w:val="00870850"/>
    <w:rsid w:val="008F7483"/>
    <w:rsid w:val="009362FB"/>
    <w:rsid w:val="0094794C"/>
    <w:rsid w:val="0099192F"/>
    <w:rsid w:val="00994A8D"/>
    <w:rsid w:val="009A5B40"/>
    <w:rsid w:val="009B7800"/>
    <w:rsid w:val="009C3F85"/>
    <w:rsid w:val="009F31B0"/>
    <w:rsid w:val="00A0383E"/>
    <w:rsid w:val="00A53F7B"/>
    <w:rsid w:val="00A80A06"/>
    <w:rsid w:val="00A8676E"/>
    <w:rsid w:val="00AC6779"/>
    <w:rsid w:val="00AF3C56"/>
    <w:rsid w:val="00B214A7"/>
    <w:rsid w:val="00B51A47"/>
    <w:rsid w:val="00B843C5"/>
    <w:rsid w:val="00C13992"/>
    <w:rsid w:val="00C776E6"/>
    <w:rsid w:val="00CA53F6"/>
    <w:rsid w:val="00CB01C6"/>
    <w:rsid w:val="00CD54A8"/>
    <w:rsid w:val="00D25CBC"/>
    <w:rsid w:val="00D3634C"/>
    <w:rsid w:val="00D60B0F"/>
    <w:rsid w:val="00D952CD"/>
    <w:rsid w:val="00DA351E"/>
    <w:rsid w:val="00DB13F7"/>
    <w:rsid w:val="00DB19D1"/>
    <w:rsid w:val="00E00DFC"/>
    <w:rsid w:val="00E04930"/>
    <w:rsid w:val="00E05109"/>
    <w:rsid w:val="00E20D07"/>
    <w:rsid w:val="00E4086A"/>
    <w:rsid w:val="00E571FD"/>
    <w:rsid w:val="00E65352"/>
    <w:rsid w:val="00E9403A"/>
    <w:rsid w:val="00F14181"/>
    <w:rsid w:val="00F226F7"/>
    <w:rsid w:val="00F37843"/>
    <w:rsid w:val="00F52FDE"/>
    <w:rsid w:val="00F61F6C"/>
    <w:rsid w:val="00F7208A"/>
    <w:rsid w:val="00F72DDC"/>
    <w:rsid w:val="00F8090C"/>
    <w:rsid w:val="00F8362D"/>
    <w:rsid w:val="00FB09DF"/>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B20E"/>
  <w15:docId w15:val="{90CAC1C8-F243-442A-848B-20B2CE6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C6E63-43E9-4006-9FEF-A60EC6482A19}">
  <ds:schemaRefs>
    <ds:schemaRef ds:uri="http://schemas.microsoft.com/sharepoint/v3/contenttype/forms"/>
  </ds:schemaRefs>
</ds:datastoreItem>
</file>

<file path=customXml/itemProps2.xml><?xml version="1.0" encoding="utf-8"?>
<ds:datastoreItem xmlns:ds="http://schemas.openxmlformats.org/officeDocument/2006/customXml" ds:itemID="{1A91C49C-F9CB-455C-8B32-9CAD16706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93FB8-8CA7-48E4-A907-AA74972A1C07}">
  <ds:schemaRefs>
    <ds:schemaRef ds:uri="http://schemas.openxmlformats.org/officeDocument/2006/bibliography"/>
  </ds:schemaRefs>
</ds:datastoreItem>
</file>

<file path=customXml/itemProps4.xml><?xml version="1.0" encoding="utf-8"?>
<ds:datastoreItem xmlns:ds="http://schemas.openxmlformats.org/officeDocument/2006/customXml" ds:itemID="{AE702DF9-9EAE-4D01-BC63-3B7D2D008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3</cp:revision>
  <dcterms:created xsi:type="dcterms:W3CDTF">2024-11-07T06:55:00Z</dcterms:created>
  <dcterms:modified xsi:type="dcterms:W3CDTF">2024-11-07T06:56:00Z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